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84E29" w14:textId="499801CB" w:rsidR="00EA26C0" w:rsidRDefault="007C7F46">
      <w:pPr>
        <w:rPr>
          <w:sz w:val="24"/>
          <w:szCs w:val="24"/>
        </w:rPr>
      </w:pPr>
      <w:r>
        <w:rPr>
          <w:rFonts w:ascii="Arial Nova" w:eastAsia="Times New Roman" w:hAnsi="Arial Nova" w:cs="Arial"/>
          <w:noProof/>
          <w:color w:val="000000" w:themeColor="text1"/>
          <w:sz w:val="24"/>
          <w:szCs w:val="24"/>
          <w:lang w:eastAsia="es-CO"/>
        </w:rPr>
        <w:drawing>
          <wp:anchor distT="0" distB="0" distL="114300" distR="114300" simplePos="0" relativeHeight="251661312" behindDoc="0" locked="0" layoutInCell="1" allowOverlap="1" wp14:anchorId="5D63ABB2" wp14:editId="785D9966">
            <wp:simplePos x="0" y="0"/>
            <wp:positionH relativeFrom="column">
              <wp:posOffset>-760095</wp:posOffset>
            </wp:positionH>
            <wp:positionV relativeFrom="paragraph">
              <wp:posOffset>-599928</wp:posOffset>
            </wp:positionV>
            <wp:extent cx="1283677" cy="509192"/>
            <wp:effectExtent l="0" t="0" r="0" b="5715"/>
            <wp:wrapNone/>
            <wp:docPr id="1" name="Imagen 1" descr="Imagen que contiene Icon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Imagen que contiene Icono&#10;&#10;Descripción generada automá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3677" cy="5091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D768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71684F" wp14:editId="13209B2D">
                <wp:simplePos x="0" y="0"/>
                <wp:positionH relativeFrom="column">
                  <wp:posOffset>1060450</wp:posOffset>
                </wp:positionH>
                <wp:positionV relativeFrom="paragraph">
                  <wp:posOffset>-587375</wp:posOffset>
                </wp:positionV>
                <wp:extent cx="3629025" cy="561975"/>
                <wp:effectExtent l="0" t="0" r="0" b="0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29025" cy="561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A483DCB" w14:textId="28246EA6" w:rsidR="00BA35C8" w:rsidRPr="00BA35C8" w:rsidRDefault="00BA35C8">
                            <w:pPr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 w:rsidRPr="00BA35C8">
                              <w:rPr>
                                <w:b/>
                                <w:bCs/>
                                <w:sz w:val="52"/>
                                <w:szCs w:val="52"/>
                              </w:rPr>
                              <w:t>POLITICA DE CALIDAD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71684F" id="_x0000_t202" coordsize="21600,21600" o:spt="202" path="m,l,21600r21600,l21600,xe">
                <v:stroke joinstyle="miter"/>
                <v:path gradientshapeok="t" o:connecttype="rect"/>
              </v:shapetype>
              <v:shape id="Cuadro de texto 4" o:spid="_x0000_s1026" type="#_x0000_t202" style="position:absolute;margin-left:83.5pt;margin-top:-46.25pt;width:285.75pt;height:4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" filled="f" stroked="f" strokeweight=".5pt">
                <v:textbox>
                  <w:txbxContent>
                    <w:p w14:paraId="0A483DCB" w14:textId="28246EA6" w:rsidR="00BA35C8" w:rsidRPr="00BA35C8" w:rsidRDefault="00BA35C8">
                      <w:pPr>
                        <w:rPr>
                          <w:b/>
                          <w:bCs/>
                          <w:sz w:val="52"/>
                          <w:szCs w:val="52"/>
                        </w:rPr>
                      </w:pPr>
                      <w:r w:rsidRPr="00BA35C8">
                        <w:rPr>
                          <w:b/>
                          <w:bCs/>
                          <w:sz w:val="52"/>
                          <w:szCs w:val="52"/>
                        </w:rPr>
                        <w:t>POLITICA DE CALIDAD</w:t>
                      </w:r>
                    </w:p>
                  </w:txbxContent>
                </v:textbox>
              </v:shape>
            </w:pict>
          </mc:Fallback>
        </mc:AlternateContent>
      </w:r>
      <w:r w:rsidR="002D7687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8415BA" wp14:editId="59D2F89F">
                <wp:simplePos x="0" y="0"/>
                <wp:positionH relativeFrom="column">
                  <wp:posOffset>-889635</wp:posOffset>
                </wp:positionH>
                <wp:positionV relativeFrom="paragraph">
                  <wp:posOffset>-709295</wp:posOffset>
                </wp:positionV>
                <wp:extent cx="7381875" cy="752475"/>
                <wp:effectExtent l="0" t="0" r="9525" b="9525"/>
                <wp:wrapNone/>
                <wp:docPr id="2" name="Rectángu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381875" cy="7524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34B20F" id="Rectángulo 2" o:spid="_x0000_s1026" style="position:absolute;margin-left:-70.05pt;margin-top:-55.85pt;width:581.25pt;height:5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" fillcolor="#4472c4 [3204]" strokecolor="#1f3763 [1604]" strokeweight="1pt">
                <v:path arrowok="t"/>
              </v:rect>
            </w:pict>
          </mc:Fallback>
        </mc:AlternateContent>
      </w:r>
    </w:p>
    <w:p w14:paraId="2ACBC7AE" w14:textId="29DF6B50" w:rsidR="005B13A5" w:rsidRPr="005B13A5" w:rsidRDefault="00E43911" w:rsidP="00AC2DC0">
      <w:pPr>
        <w:spacing w:line="276" w:lineRule="auto"/>
        <w:jc w:val="both"/>
        <w:rPr>
          <w:rFonts w:ascii="Arial Nova" w:hAnsi="Arial Nova"/>
          <w:color w:val="000000" w:themeColor="text1"/>
          <w:sz w:val="24"/>
          <w:szCs w:val="24"/>
        </w:rPr>
      </w:pPr>
      <w:r>
        <w:rPr>
          <w:rFonts w:ascii="Arial Nova" w:hAnsi="Arial Nova"/>
          <w:color w:val="000000" w:themeColor="text1"/>
          <w:sz w:val="24"/>
          <w:szCs w:val="24"/>
        </w:rPr>
        <w:t xml:space="preserve">En el </w:t>
      </w:r>
      <w:r w:rsidR="00BA35C8" w:rsidRPr="005B13A5">
        <w:rPr>
          <w:rFonts w:ascii="Arial Nova" w:hAnsi="Arial Nova"/>
          <w:color w:val="000000" w:themeColor="text1"/>
          <w:sz w:val="24"/>
          <w:szCs w:val="24"/>
        </w:rPr>
        <w:t xml:space="preserve">CDA Tecnofull la </w:t>
      </w:r>
      <w:r w:rsidR="000411BB">
        <w:rPr>
          <w:rFonts w:ascii="Arial Nova" w:hAnsi="Arial Nova"/>
          <w:color w:val="000000" w:themeColor="text1"/>
          <w:sz w:val="24"/>
          <w:szCs w:val="24"/>
        </w:rPr>
        <w:t>nove</w:t>
      </w:r>
      <w:r w:rsidR="00BA35C8" w:rsidRPr="005B13A5">
        <w:rPr>
          <w:rFonts w:ascii="Arial Nova" w:hAnsi="Arial Nova"/>
          <w:color w:val="000000" w:themeColor="text1"/>
          <w:sz w:val="24"/>
          <w:szCs w:val="24"/>
        </w:rPr>
        <w:t xml:space="preserve">na </w:t>
      </w:r>
      <w:r w:rsidR="000411BB">
        <w:rPr>
          <w:rFonts w:ascii="Arial Nova" w:hAnsi="Arial Nova"/>
          <w:color w:val="000000" w:themeColor="text1"/>
          <w:sz w:val="24"/>
          <w:szCs w:val="24"/>
        </w:rPr>
        <w:t>se estableció</w:t>
      </w:r>
      <w:r>
        <w:rPr>
          <w:rFonts w:ascii="Arial Nova" w:hAnsi="Arial Nova"/>
          <w:color w:val="000000" w:themeColor="text1"/>
          <w:sz w:val="24"/>
          <w:szCs w:val="24"/>
        </w:rPr>
        <w:t xml:space="preserve"> </w:t>
      </w:r>
      <w:r w:rsidR="00BA35C8" w:rsidRPr="005B13A5">
        <w:rPr>
          <w:rFonts w:ascii="Arial Nova" w:hAnsi="Arial Nova"/>
          <w:color w:val="000000" w:themeColor="text1"/>
          <w:sz w:val="24"/>
          <w:szCs w:val="24"/>
        </w:rPr>
        <w:t>c</w:t>
      </w:r>
      <w:r w:rsidR="005B13A5" w:rsidRPr="005B13A5">
        <w:rPr>
          <w:rFonts w:ascii="Arial Nova" w:hAnsi="Arial Nova"/>
          <w:color w:val="000000" w:themeColor="text1"/>
          <w:sz w:val="24"/>
          <w:szCs w:val="24"/>
        </w:rPr>
        <w:t xml:space="preserve">omo política de calidad satisfacer permanentemente las necesidades y requerimientos de </w:t>
      </w:r>
      <w:r>
        <w:rPr>
          <w:rFonts w:ascii="Arial Nova" w:hAnsi="Arial Nova"/>
          <w:color w:val="000000" w:themeColor="text1"/>
          <w:sz w:val="24"/>
          <w:szCs w:val="24"/>
        </w:rPr>
        <w:t>los</w:t>
      </w:r>
      <w:r w:rsidR="005B13A5" w:rsidRPr="005B13A5">
        <w:rPr>
          <w:rFonts w:ascii="Arial Nova" w:hAnsi="Arial Nova"/>
          <w:color w:val="000000" w:themeColor="text1"/>
          <w:sz w:val="24"/>
          <w:szCs w:val="24"/>
        </w:rPr>
        <w:t xml:space="preserve"> clientes al aplicar el proceso de revisión técnico mecánica en sus vehículos de manera parcial, confiable y ágil, aplicando la normatividad vigente por medio del mantenimiento tecnológico y continuo desarrollo de las competencias técnicas, personales y profesionales de sus empleados, además de mejorar continuamente en el sistema de gestión de calidad para así obtener un impacto positivo en </w:t>
      </w:r>
      <w:r w:rsidR="006E59B5" w:rsidRPr="00CA1543">
        <w:rPr>
          <w:rFonts w:ascii="Arial Nova" w:hAnsi="Arial Nova"/>
          <w:color w:val="000000" w:themeColor="text1"/>
          <w:sz w:val="24"/>
          <w:szCs w:val="24"/>
        </w:rPr>
        <w:t>nuestro</w:t>
      </w:r>
      <w:r w:rsidR="009B23A3">
        <w:rPr>
          <w:rFonts w:ascii="Arial Nova" w:hAnsi="Arial Nova"/>
          <w:color w:val="000000" w:themeColor="text1"/>
          <w:sz w:val="24"/>
          <w:szCs w:val="24"/>
        </w:rPr>
        <w:t xml:space="preserve"> </w:t>
      </w:r>
      <w:r w:rsidR="005B13A5" w:rsidRPr="005B13A5">
        <w:rPr>
          <w:rFonts w:ascii="Arial Nova" w:hAnsi="Arial Nova"/>
          <w:color w:val="000000" w:themeColor="text1"/>
          <w:sz w:val="24"/>
          <w:szCs w:val="24"/>
        </w:rPr>
        <w:t>entorno al comprometer</w:t>
      </w:r>
      <w:r w:rsidR="00CA1543">
        <w:rPr>
          <w:rFonts w:ascii="Arial Nova" w:hAnsi="Arial Nova"/>
          <w:color w:val="000000" w:themeColor="text1"/>
          <w:sz w:val="24"/>
          <w:szCs w:val="24"/>
        </w:rPr>
        <w:t xml:space="preserve">nos </w:t>
      </w:r>
      <w:r w:rsidR="005B13A5" w:rsidRPr="005B13A5">
        <w:rPr>
          <w:rFonts w:ascii="Arial Nova" w:hAnsi="Arial Nova"/>
          <w:color w:val="000000" w:themeColor="text1"/>
          <w:sz w:val="24"/>
          <w:szCs w:val="24"/>
        </w:rPr>
        <w:t>con la conservación del medio ambiente.</w:t>
      </w:r>
    </w:p>
    <w:p w14:paraId="34AE465D" w14:textId="5E38834F" w:rsidR="005B13A5" w:rsidRPr="005B13A5" w:rsidRDefault="005B13A5" w:rsidP="00EA26C0">
      <w:pPr>
        <w:rPr>
          <w:rFonts w:ascii="Arial Nova" w:hAnsi="Arial Nova"/>
          <w:b/>
          <w:bCs/>
          <w:color w:val="000000" w:themeColor="text1"/>
          <w:sz w:val="24"/>
          <w:szCs w:val="24"/>
        </w:rPr>
      </w:pPr>
      <w:r w:rsidRPr="005B13A5">
        <w:rPr>
          <w:rFonts w:ascii="Arial Nova" w:hAnsi="Arial Nova"/>
          <w:b/>
          <w:bCs/>
          <w:color w:val="000000" w:themeColor="text1"/>
          <w:sz w:val="24"/>
          <w:szCs w:val="24"/>
        </w:rPr>
        <w:t>Objetivos de calidad:</w:t>
      </w:r>
    </w:p>
    <w:p w14:paraId="3B322C78" w14:textId="7E30269A" w:rsidR="005B13A5" w:rsidRPr="005B13A5" w:rsidRDefault="005B13A5" w:rsidP="000411BB">
      <w:pPr>
        <w:numPr>
          <w:ilvl w:val="0"/>
          <w:numId w:val="2"/>
        </w:numPr>
        <w:spacing w:before="100" w:beforeAutospacing="1" w:after="100" w:afterAutospacing="1" w:line="360" w:lineRule="auto"/>
        <w:ind w:left="1095"/>
        <w:jc w:val="both"/>
        <w:rPr>
          <w:rFonts w:ascii="Arial Nova" w:eastAsia="Times New Roman" w:hAnsi="Arial Nova" w:cs="Arial"/>
          <w:color w:val="000000" w:themeColor="text1"/>
          <w:sz w:val="24"/>
          <w:szCs w:val="24"/>
          <w:lang w:eastAsia="es-CO"/>
        </w:rPr>
      </w:pPr>
      <w:r w:rsidRPr="005B13A5">
        <w:rPr>
          <w:rFonts w:ascii="Arial Nova" w:eastAsia="Times New Roman" w:hAnsi="Arial Nova" w:cs="Arial"/>
          <w:color w:val="000000" w:themeColor="text1"/>
          <w:sz w:val="24"/>
          <w:szCs w:val="24"/>
          <w:lang w:eastAsia="es-CO"/>
        </w:rPr>
        <w:t xml:space="preserve">Satisfacer permanentemente los requerimientos de </w:t>
      </w:r>
      <w:r w:rsidR="00F87494">
        <w:rPr>
          <w:rFonts w:ascii="Arial Nova" w:eastAsia="Times New Roman" w:hAnsi="Arial Nova" w:cs="Arial"/>
          <w:color w:val="000000" w:themeColor="text1"/>
          <w:sz w:val="24"/>
          <w:szCs w:val="24"/>
          <w:lang w:eastAsia="es-CO"/>
        </w:rPr>
        <w:t>los</w:t>
      </w:r>
      <w:r w:rsidR="009B23A3">
        <w:rPr>
          <w:rFonts w:ascii="Arial Nova" w:eastAsia="Times New Roman" w:hAnsi="Arial Nova" w:cs="Arial"/>
          <w:color w:val="000000" w:themeColor="text1"/>
          <w:sz w:val="24"/>
          <w:szCs w:val="24"/>
          <w:lang w:eastAsia="es-CO"/>
        </w:rPr>
        <w:t xml:space="preserve"> </w:t>
      </w:r>
      <w:r w:rsidRPr="005B13A5">
        <w:rPr>
          <w:rFonts w:ascii="Arial Nova" w:eastAsia="Times New Roman" w:hAnsi="Arial Nova" w:cs="Arial"/>
          <w:color w:val="000000" w:themeColor="text1"/>
          <w:sz w:val="24"/>
          <w:szCs w:val="24"/>
          <w:lang w:eastAsia="es-CO"/>
        </w:rPr>
        <w:t>clientes y sus expectativas.</w:t>
      </w:r>
    </w:p>
    <w:p w14:paraId="0EE0D3D5" w14:textId="6146509C" w:rsidR="005B13A5" w:rsidRPr="005B13A5" w:rsidRDefault="005B13A5" w:rsidP="000411BB">
      <w:pPr>
        <w:numPr>
          <w:ilvl w:val="0"/>
          <w:numId w:val="2"/>
        </w:numPr>
        <w:spacing w:before="100" w:beforeAutospacing="1" w:after="100" w:afterAutospacing="1" w:line="360" w:lineRule="auto"/>
        <w:ind w:left="1095"/>
        <w:jc w:val="both"/>
        <w:rPr>
          <w:rFonts w:ascii="Arial Nova" w:eastAsia="Times New Roman" w:hAnsi="Arial Nova" w:cs="Arial"/>
          <w:color w:val="000000" w:themeColor="text1"/>
          <w:sz w:val="24"/>
          <w:szCs w:val="24"/>
          <w:lang w:eastAsia="es-CO"/>
        </w:rPr>
      </w:pPr>
      <w:r w:rsidRPr="005B13A5">
        <w:rPr>
          <w:rFonts w:ascii="Arial Nova" w:eastAsia="Times New Roman" w:hAnsi="Arial Nova" w:cs="Arial"/>
          <w:color w:val="000000" w:themeColor="text1"/>
          <w:sz w:val="24"/>
          <w:szCs w:val="24"/>
          <w:lang w:eastAsia="es-CO"/>
        </w:rPr>
        <w:t>Fomentar en los empleados la formación y el entrenamiento necesario para ajustar sus competencias integralmente en pro de su desarrollo técnico personal y profesional.</w:t>
      </w:r>
    </w:p>
    <w:p w14:paraId="622B5CDB" w14:textId="099DC7C6" w:rsidR="005B13A5" w:rsidRPr="00790984" w:rsidRDefault="005B13A5" w:rsidP="000411BB">
      <w:pPr>
        <w:numPr>
          <w:ilvl w:val="0"/>
          <w:numId w:val="2"/>
        </w:numPr>
        <w:spacing w:before="100" w:beforeAutospacing="1" w:after="100" w:afterAutospacing="1" w:line="360" w:lineRule="auto"/>
        <w:ind w:left="1095"/>
        <w:jc w:val="both"/>
        <w:rPr>
          <w:rFonts w:ascii="Arial Nova" w:eastAsia="Times New Roman" w:hAnsi="Arial Nova" w:cs="Arial"/>
          <w:color w:val="000000" w:themeColor="text1"/>
          <w:sz w:val="24"/>
          <w:szCs w:val="24"/>
          <w:lang w:eastAsia="es-CO"/>
        </w:rPr>
      </w:pPr>
      <w:r w:rsidRPr="005B13A5">
        <w:rPr>
          <w:rFonts w:ascii="Arial Nova" w:eastAsia="Times New Roman" w:hAnsi="Arial Nova" w:cs="Arial"/>
          <w:color w:val="000000" w:themeColor="text1"/>
          <w:sz w:val="24"/>
          <w:szCs w:val="24"/>
          <w:lang w:eastAsia="es-CO"/>
        </w:rPr>
        <w:t xml:space="preserve">Mantener en óptimas </w:t>
      </w:r>
      <w:r w:rsidRPr="00790984">
        <w:rPr>
          <w:rFonts w:ascii="Arial Nova" w:eastAsia="Times New Roman" w:hAnsi="Arial Nova" w:cs="Arial"/>
          <w:color w:val="000000" w:themeColor="text1"/>
          <w:sz w:val="24"/>
          <w:szCs w:val="24"/>
          <w:lang w:eastAsia="es-CO"/>
        </w:rPr>
        <w:t>condiciones de funcionamiento y de operación, los equipos e infraestructura, con los que se cuenta para la presentación del servicio a través del cumplimiento de los programas y políticas de mantenimiento.</w:t>
      </w:r>
    </w:p>
    <w:p w14:paraId="39125B9F" w14:textId="36BF907E" w:rsidR="005B13A5" w:rsidRPr="00586483" w:rsidRDefault="005B13A5" w:rsidP="000411BB">
      <w:pPr>
        <w:numPr>
          <w:ilvl w:val="0"/>
          <w:numId w:val="2"/>
        </w:numPr>
        <w:spacing w:before="100" w:beforeAutospacing="1" w:after="100" w:afterAutospacing="1" w:line="360" w:lineRule="auto"/>
        <w:ind w:left="1095"/>
        <w:jc w:val="both"/>
        <w:rPr>
          <w:rFonts w:ascii="Arial Nova" w:eastAsia="Times New Roman" w:hAnsi="Arial Nova" w:cs="Arial"/>
          <w:color w:val="000000" w:themeColor="text1"/>
          <w:sz w:val="24"/>
          <w:szCs w:val="24"/>
          <w:lang w:eastAsia="es-CO"/>
        </w:rPr>
      </w:pPr>
      <w:r w:rsidRPr="00790984">
        <w:rPr>
          <w:rFonts w:ascii="Arial Nova" w:eastAsia="Times New Roman" w:hAnsi="Arial Nova" w:cs="Arial"/>
          <w:color w:val="000000" w:themeColor="text1"/>
          <w:sz w:val="24"/>
          <w:szCs w:val="24"/>
          <w:lang w:eastAsia="es-CO"/>
        </w:rPr>
        <w:t>Mejorar continuamente el Sistema de Gestión de la Calidad.</w:t>
      </w:r>
    </w:p>
    <w:sectPr w:rsidR="005B13A5" w:rsidRPr="0058648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0E29AA"/>
    <w:multiLevelType w:val="hybridMultilevel"/>
    <w:tmpl w:val="29562A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197D18"/>
    <w:multiLevelType w:val="multilevel"/>
    <w:tmpl w:val="BC06A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6C0"/>
    <w:rsid w:val="000411BB"/>
    <w:rsid w:val="000714A3"/>
    <w:rsid w:val="000736A1"/>
    <w:rsid w:val="00084129"/>
    <w:rsid w:val="00116FE3"/>
    <w:rsid w:val="00140674"/>
    <w:rsid w:val="001F484E"/>
    <w:rsid w:val="00261177"/>
    <w:rsid w:val="00286E92"/>
    <w:rsid w:val="002A5B34"/>
    <w:rsid w:val="002B0914"/>
    <w:rsid w:val="002D0C8D"/>
    <w:rsid w:val="002D7687"/>
    <w:rsid w:val="00345E61"/>
    <w:rsid w:val="003D21D0"/>
    <w:rsid w:val="0045321E"/>
    <w:rsid w:val="00482BB7"/>
    <w:rsid w:val="004B0ABE"/>
    <w:rsid w:val="0057564F"/>
    <w:rsid w:val="00586483"/>
    <w:rsid w:val="00594902"/>
    <w:rsid w:val="005A0345"/>
    <w:rsid w:val="005B13A5"/>
    <w:rsid w:val="00635E1D"/>
    <w:rsid w:val="00653A7D"/>
    <w:rsid w:val="006E59B5"/>
    <w:rsid w:val="006E7229"/>
    <w:rsid w:val="00752183"/>
    <w:rsid w:val="00790984"/>
    <w:rsid w:val="007C7F46"/>
    <w:rsid w:val="00835171"/>
    <w:rsid w:val="008939B9"/>
    <w:rsid w:val="0094271D"/>
    <w:rsid w:val="009B23A3"/>
    <w:rsid w:val="009F5FEE"/>
    <w:rsid w:val="00A0738F"/>
    <w:rsid w:val="00A431E4"/>
    <w:rsid w:val="00AC2DC0"/>
    <w:rsid w:val="00AE7BEB"/>
    <w:rsid w:val="00B07B09"/>
    <w:rsid w:val="00B2128C"/>
    <w:rsid w:val="00B21BC3"/>
    <w:rsid w:val="00B50464"/>
    <w:rsid w:val="00BA35C8"/>
    <w:rsid w:val="00CA1543"/>
    <w:rsid w:val="00DD723C"/>
    <w:rsid w:val="00E255AC"/>
    <w:rsid w:val="00E43911"/>
    <w:rsid w:val="00E57B6B"/>
    <w:rsid w:val="00E77E46"/>
    <w:rsid w:val="00EA26C0"/>
    <w:rsid w:val="00F53D29"/>
    <w:rsid w:val="00F87494"/>
    <w:rsid w:val="00FE6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9BC25"/>
  <w15:docId w15:val="{35369CE5-D4A7-4D19-A878-80EE02D99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A26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B13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595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2313609CD80CB4C968B2A4DD4D9C268" ma:contentTypeVersion="12" ma:contentTypeDescription="Crear nuevo documento." ma:contentTypeScope="" ma:versionID="8788b0c68491ea84828f333236134f46">
  <xsd:schema xmlns:xsd="http://www.w3.org/2001/XMLSchema" xmlns:xs="http://www.w3.org/2001/XMLSchema" xmlns:p="http://schemas.microsoft.com/office/2006/metadata/properties" xmlns:ns3="86332235-2e31-4c2e-8e93-193f1d1740d5" xmlns:ns4="4af12e55-eeb9-42f5-bc40-cdf2643c7842" targetNamespace="http://schemas.microsoft.com/office/2006/metadata/properties" ma:root="true" ma:fieldsID="13cc251a437e9c323221d9b6c05fe767" ns3:_="" ns4:_="">
    <xsd:import namespace="86332235-2e31-4c2e-8e93-193f1d1740d5"/>
    <xsd:import namespace="4af12e55-eeb9-42f5-bc40-cdf2643c784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EventHashCode" minOccurs="0"/>
                <xsd:element ref="ns3:MediaServiceGenerationTim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332235-2e31-4c2e-8e93-193f1d1740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f12e55-eeb9-42f5-bc40-cdf2643c784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DE6568-1523-4F55-972E-38F1082025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332235-2e31-4c2e-8e93-193f1d1740d5"/>
    <ds:schemaRef ds:uri="4af12e55-eeb9-42f5-bc40-cdf2643c78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8CFACB-E24E-4CB9-806E-9917B69B9D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BFF2B9-84CB-4B71-8E27-6639C725616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179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  RIVAS ARCINIEGAS</dc:creator>
  <cp:keywords/>
  <dc:description/>
  <cp:lastModifiedBy>Sebastian Cogollo Lopez</cp:lastModifiedBy>
  <cp:revision>51</cp:revision>
  <cp:lastPrinted>2022-01-07T21:39:00Z</cp:lastPrinted>
  <dcterms:created xsi:type="dcterms:W3CDTF">2022-01-12T21:42:00Z</dcterms:created>
  <dcterms:modified xsi:type="dcterms:W3CDTF">2022-02-20T06:22:00Z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0x01010002313609CD80CB4C968B2A4DD4D9C268</vt:lpwstr>
  </property>
</Properties>
</file>